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D2" w:rsidRPr="00A41154" w:rsidRDefault="00F169D2" w:rsidP="00F169D2">
      <w:pPr>
        <w:jc w:val="center"/>
        <w:rPr>
          <w:b/>
        </w:rPr>
      </w:pPr>
      <w:r w:rsidRPr="00A41154">
        <w:rPr>
          <w:b/>
        </w:rPr>
        <w:t>Главное управление молодежной политики Челябинской области</w:t>
      </w:r>
    </w:p>
    <w:p w:rsidR="00F169D2" w:rsidRPr="00A41154" w:rsidRDefault="00F169D2" w:rsidP="00F169D2">
      <w:pPr>
        <w:jc w:val="center"/>
        <w:rPr>
          <w:b/>
        </w:rPr>
      </w:pPr>
      <w:r w:rsidRPr="00A41154">
        <w:rPr>
          <w:b/>
        </w:rPr>
        <w:t>Совет молодых ученых и специалистов</w:t>
      </w:r>
      <w:r>
        <w:rPr>
          <w:b/>
        </w:rPr>
        <w:t xml:space="preserve"> Челябинской области</w:t>
      </w:r>
    </w:p>
    <w:p w:rsidR="00F169D2" w:rsidRPr="00A41154" w:rsidRDefault="00F169D2" w:rsidP="00F169D2">
      <w:pPr>
        <w:jc w:val="center"/>
        <w:rPr>
          <w:b/>
        </w:rPr>
      </w:pPr>
      <w:r w:rsidRPr="00A41154">
        <w:rPr>
          <w:b/>
        </w:rPr>
        <w:t>ЧОУ ВПО «Южно-Уральский институт управления и экономики»</w:t>
      </w:r>
    </w:p>
    <w:p w:rsidR="00F169D2" w:rsidRPr="00A41154" w:rsidRDefault="00F169D2" w:rsidP="00F169D2">
      <w:pPr>
        <w:jc w:val="center"/>
        <w:rPr>
          <w:b/>
        </w:rPr>
      </w:pPr>
    </w:p>
    <w:p w:rsidR="00F169D2" w:rsidRPr="000C069A" w:rsidRDefault="00F169D2" w:rsidP="00F169D2">
      <w:pPr>
        <w:jc w:val="center"/>
        <w:rPr>
          <w:b/>
        </w:rPr>
      </w:pPr>
      <w:r>
        <w:rPr>
          <w:b/>
        </w:rPr>
        <w:t>приглашают к участию в</w:t>
      </w:r>
      <w:r w:rsidRPr="000C069A">
        <w:rPr>
          <w:b/>
        </w:rPr>
        <w:t xml:space="preserve"> </w:t>
      </w:r>
      <w:r>
        <w:rPr>
          <w:b/>
        </w:rPr>
        <w:t>работе</w:t>
      </w:r>
    </w:p>
    <w:p w:rsidR="00F169D2" w:rsidRPr="00A41154" w:rsidRDefault="00F169D2" w:rsidP="00F169D2">
      <w:pPr>
        <w:jc w:val="center"/>
        <w:rPr>
          <w:b/>
        </w:rPr>
      </w:pPr>
      <w:r w:rsidRPr="00A41154">
        <w:rPr>
          <w:b/>
        </w:rPr>
        <w:t>Областн</w:t>
      </w:r>
      <w:r>
        <w:rPr>
          <w:b/>
        </w:rPr>
        <w:t>ой</w:t>
      </w:r>
      <w:r w:rsidRPr="00A41154">
        <w:rPr>
          <w:b/>
        </w:rPr>
        <w:t xml:space="preserve"> школ</w:t>
      </w:r>
      <w:r>
        <w:rPr>
          <w:b/>
        </w:rPr>
        <w:t>ы</w:t>
      </w:r>
      <w:r w:rsidRPr="00A41154">
        <w:rPr>
          <w:b/>
        </w:rPr>
        <w:t xml:space="preserve"> молодого исследователя - 2014</w:t>
      </w:r>
    </w:p>
    <w:p w:rsidR="00F169D2" w:rsidRPr="00A41154" w:rsidRDefault="00F169D2" w:rsidP="00F169D2">
      <w:pPr>
        <w:jc w:val="center"/>
      </w:pPr>
    </w:p>
    <w:p w:rsidR="00F169D2" w:rsidRPr="00A41154" w:rsidRDefault="00F169D2" w:rsidP="00F169D2">
      <w:pPr>
        <w:ind w:firstLine="708"/>
        <w:jc w:val="both"/>
      </w:pPr>
      <w:r w:rsidRPr="00A41154">
        <w:t xml:space="preserve">Областная школа молодого исследователя является инновационной образовательной и научной площадкой для студентов и аспирантов различных направлений подготовки. </w:t>
      </w:r>
      <w:proofErr w:type="spellStart"/>
      <w:r w:rsidRPr="00A41154">
        <w:t>Компакт-семинары</w:t>
      </w:r>
      <w:proofErr w:type="spellEnd"/>
      <w:r w:rsidRPr="00A41154">
        <w:t xml:space="preserve"> </w:t>
      </w:r>
      <w:proofErr w:type="gramStart"/>
      <w:r w:rsidRPr="00A41154">
        <w:t>построены</w:t>
      </w:r>
      <w:proofErr w:type="gramEnd"/>
      <w:r w:rsidRPr="00A41154">
        <w:t xml:space="preserve"> на интерактивных образовательных формах </w:t>
      </w:r>
      <w:r>
        <w:t>–</w:t>
      </w:r>
      <w:r w:rsidRPr="00A41154">
        <w:t xml:space="preserve"> тренингах, дискуссиях, деловых играх, встречах с практикующими специалистами</w:t>
      </w:r>
      <w:r>
        <w:t>. Результатом обучения становится подготовка научного проекта и его презентации</w:t>
      </w:r>
      <w:r w:rsidRPr="00A41154">
        <w:t>.</w:t>
      </w:r>
    </w:p>
    <w:p w:rsidR="00F169D2" w:rsidRPr="00A41154" w:rsidRDefault="00F169D2" w:rsidP="00F169D2">
      <w:pPr>
        <w:rPr>
          <w:b/>
        </w:rPr>
      </w:pPr>
      <w:r w:rsidRPr="00A41154">
        <w:rPr>
          <w:b/>
        </w:rPr>
        <w:t xml:space="preserve">Цели и задачи: </w:t>
      </w:r>
    </w:p>
    <w:p w:rsidR="00F169D2" w:rsidRPr="00A41154" w:rsidRDefault="00F169D2" w:rsidP="00F169D2">
      <w:pPr>
        <w:jc w:val="both"/>
      </w:pPr>
      <w:r w:rsidRPr="00A41154">
        <w:t>-</w:t>
      </w:r>
      <w:r w:rsidRPr="00A41154">
        <w:tab/>
        <w:t>популяризация науки в молодежной среде и формирование областного студенческого научного сообщества;</w:t>
      </w:r>
    </w:p>
    <w:p w:rsidR="00F169D2" w:rsidRPr="00A41154" w:rsidRDefault="00F169D2" w:rsidP="00F169D2">
      <w:pPr>
        <w:jc w:val="both"/>
      </w:pPr>
      <w:r w:rsidRPr="00A41154">
        <w:t>-</w:t>
      </w:r>
      <w:r w:rsidRPr="00A41154">
        <w:tab/>
        <w:t>поддержка молодёжи, начинающей свой путь в науке и желающей приобрести теоретические знания и практические навыки поиска информации, создания, продвижения, презентации и коммерциализации своих научных проектов;</w:t>
      </w:r>
    </w:p>
    <w:p w:rsidR="00F169D2" w:rsidRPr="00A41154" w:rsidRDefault="00F169D2" w:rsidP="00F169D2">
      <w:pPr>
        <w:jc w:val="both"/>
      </w:pPr>
      <w:r w:rsidRPr="00A41154">
        <w:t>-</w:t>
      </w:r>
      <w:r w:rsidRPr="00A41154">
        <w:tab/>
        <w:t>приобретение и совершенствование  исследовательских компетенций и навыков у молодых ученых посредством интерактивных форм обучения;</w:t>
      </w:r>
    </w:p>
    <w:p w:rsidR="00F169D2" w:rsidRPr="00A41154" w:rsidRDefault="00F169D2" w:rsidP="00F169D2">
      <w:pPr>
        <w:jc w:val="both"/>
      </w:pPr>
      <w:r w:rsidRPr="00A41154">
        <w:t>-</w:t>
      </w:r>
      <w:r w:rsidRPr="00A41154">
        <w:tab/>
        <w:t>апробация и трансляция форм обучения «</w:t>
      </w:r>
      <w:proofErr w:type="gramStart"/>
      <w:r w:rsidRPr="00A41154">
        <w:t>равный</w:t>
      </w:r>
      <w:proofErr w:type="gramEnd"/>
      <w:r w:rsidRPr="00A41154">
        <w:t xml:space="preserve"> – равному» в сфере научно-исследовательской работы студентов;</w:t>
      </w:r>
    </w:p>
    <w:p w:rsidR="00F169D2" w:rsidRPr="00A41154" w:rsidRDefault="00F169D2" w:rsidP="00F169D2">
      <w:pPr>
        <w:jc w:val="both"/>
      </w:pPr>
      <w:r w:rsidRPr="00A41154">
        <w:t>-</w:t>
      </w:r>
      <w:r w:rsidRPr="00A41154">
        <w:tab/>
        <w:t>консолидация усилий молодых ученых Челябинской области в решении актуальных научных задач.</w:t>
      </w:r>
    </w:p>
    <w:p w:rsidR="00F169D2" w:rsidRPr="00A41154" w:rsidRDefault="00F169D2" w:rsidP="00F169D2">
      <w:pPr>
        <w:jc w:val="both"/>
      </w:pPr>
      <w:r w:rsidRPr="00A41154">
        <w:rPr>
          <w:b/>
        </w:rPr>
        <w:t xml:space="preserve">Целевая аудитория: </w:t>
      </w:r>
      <w:r w:rsidRPr="00A41154">
        <w:t xml:space="preserve">студенты </w:t>
      </w:r>
      <w:proofErr w:type="spellStart"/>
      <w:r w:rsidRPr="00A41154">
        <w:t>бакалавриата</w:t>
      </w:r>
      <w:proofErr w:type="spellEnd"/>
      <w:r w:rsidRPr="00A41154">
        <w:t xml:space="preserve">, магистранты (1 курс), аспиранты (1 год) вузов </w:t>
      </w:r>
      <w:proofErr w:type="gramStart"/>
      <w:r w:rsidRPr="00A41154">
        <w:t>г</w:t>
      </w:r>
      <w:proofErr w:type="gramEnd"/>
      <w:r w:rsidRPr="00A41154">
        <w:t>. Челябинска и Челябинской области</w:t>
      </w:r>
    </w:p>
    <w:p w:rsidR="00F169D2" w:rsidRPr="00A41154" w:rsidRDefault="00F169D2" w:rsidP="00F169D2">
      <w:r w:rsidRPr="00A41154">
        <w:rPr>
          <w:b/>
        </w:rPr>
        <w:t>Количество:</w:t>
      </w:r>
      <w:r w:rsidRPr="00A41154">
        <w:t xml:space="preserve"> 60 человек</w:t>
      </w:r>
    </w:p>
    <w:p w:rsidR="00F169D2" w:rsidRPr="00A41154" w:rsidRDefault="00F169D2" w:rsidP="00F169D2">
      <w:pPr>
        <w:jc w:val="both"/>
      </w:pPr>
      <w:r w:rsidRPr="00A41154">
        <w:rPr>
          <w:b/>
        </w:rPr>
        <w:t>Опыт реализации проекта:</w:t>
      </w:r>
      <w:r w:rsidRPr="00A41154">
        <w:t xml:space="preserve"> В 2012</w:t>
      </w:r>
      <w:r>
        <w:t>–</w:t>
      </w:r>
      <w:r w:rsidRPr="00A41154">
        <w:t>2013 году проект</w:t>
      </w:r>
      <w:r>
        <w:t xml:space="preserve"> в разных формах</w:t>
      </w:r>
      <w:r w:rsidRPr="00A41154">
        <w:t xml:space="preserve"> охватил порядка </w:t>
      </w:r>
      <w:r>
        <w:t>7</w:t>
      </w:r>
      <w:r w:rsidRPr="00A41154">
        <w:t xml:space="preserve">0 студентов, магистрантов, аспирантов и молодых ученых из  </w:t>
      </w:r>
      <w:r>
        <w:t>вузов региона</w:t>
      </w:r>
      <w:r w:rsidRPr="00A41154">
        <w:t xml:space="preserve">. </w:t>
      </w:r>
    </w:p>
    <w:p w:rsidR="00F169D2" w:rsidRPr="00A41154" w:rsidRDefault="00F169D2" w:rsidP="00F169D2">
      <w:pPr>
        <w:rPr>
          <w:b/>
        </w:rPr>
      </w:pPr>
      <w:r w:rsidRPr="00A41154">
        <w:rPr>
          <w:b/>
        </w:rPr>
        <w:t>Ведущие семинаров:</w:t>
      </w:r>
    </w:p>
    <w:p w:rsidR="00F169D2" w:rsidRPr="00A41154" w:rsidRDefault="00F169D2" w:rsidP="00F169D2">
      <w:pPr>
        <w:jc w:val="both"/>
      </w:pPr>
      <w:r w:rsidRPr="00A41154">
        <w:t>Винник Д.А. – к.т.н., председатель Совета молодых ученых и специалистов Челябинской области;</w:t>
      </w:r>
    </w:p>
    <w:p w:rsidR="00F169D2" w:rsidRPr="00A41154" w:rsidRDefault="00F169D2" w:rsidP="00F169D2">
      <w:pPr>
        <w:jc w:val="both"/>
      </w:pPr>
      <w:proofErr w:type="spellStart"/>
      <w:r w:rsidRPr="00A41154">
        <w:t>Иоголевич</w:t>
      </w:r>
      <w:proofErr w:type="spellEnd"/>
      <w:r w:rsidRPr="00A41154">
        <w:t xml:space="preserve"> Е.В. – </w:t>
      </w:r>
      <w:proofErr w:type="spellStart"/>
      <w:proofErr w:type="gramStart"/>
      <w:r w:rsidRPr="00A41154">
        <w:t>к</w:t>
      </w:r>
      <w:proofErr w:type="gramEnd"/>
      <w:r w:rsidRPr="00A41154">
        <w:t>.э.н</w:t>
      </w:r>
      <w:proofErr w:type="spellEnd"/>
      <w:r w:rsidRPr="00A41154">
        <w:t>., начальник отдела маркетинга инноваций ФБГОУ ВПО «</w:t>
      </w:r>
      <w:proofErr w:type="spellStart"/>
      <w:r w:rsidRPr="00A41154">
        <w:t>ЮУрГУ</w:t>
      </w:r>
      <w:proofErr w:type="spellEnd"/>
      <w:r w:rsidRPr="00A41154">
        <w:t>»;</w:t>
      </w:r>
    </w:p>
    <w:p w:rsidR="00F169D2" w:rsidRPr="00A41154" w:rsidRDefault="00F169D2" w:rsidP="00F169D2">
      <w:pPr>
        <w:jc w:val="both"/>
      </w:pPr>
      <w:r w:rsidRPr="00A41154">
        <w:t>Нагорная О.С. – д.и.н., проректор по научной работе ЧОУ ВПО «</w:t>
      </w:r>
      <w:proofErr w:type="spellStart"/>
      <w:r w:rsidRPr="00A41154">
        <w:t>ЮУИУиЭ</w:t>
      </w:r>
      <w:proofErr w:type="spellEnd"/>
      <w:r w:rsidRPr="00A41154">
        <w:t>»;</w:t>
      </w:r>
    </w:p>
    <w:p w:rsidR="00F169D2" w:rsidRPr="00A41154" w:rsidRDefault="00F169D2" w:rsidP="00F169D2">
      <w:pPr>
        <w:jc w:val="both"/>
      </w:pPr>
      <w:r w:rsidRPr="00A41154">
        <w:t>Попова И.С. – к.п.н., специалист по инновационной деятельности ЧОУ ВПО «</w:t>
      </w:r>
      <w:proofErr w:type="spellStart"/>
      <w:r w:rsidRPr="00A41154">
        <w:t>ЮУИУиЭ</w:t>
      </w:r>
      <w:proofErr w:type="spellEnd"/>
      <w:r w:rsidRPr="00A41154">
        <w:t>»;</w:t>
      </w:r>
    </w:p>
    <w:p w:rsidR="00F169D2" w:rsidRDefault="00F169D2" w:rsidP="00F169D2">
      <w:pPr>
        <w:jc w:val="both"/>
      </w:pPr>
      <w:proofErr w:type="spellStart"/>
      <w:r w:rsidRPr="00A41154">
        <w:t>Веряскина</w:t>
      </w:r>
      <w:proofErr w:type="spellEnd"/>
      <w:r w:rsidRPr="00A41154">
        <w:t xml:space="preserve"> Ю.В. – аспирант ФГБОУ «УГАВМ»</w:t>
      </w:r>
      <w:r>
        <w:t>;</w:t>
      </w:r>
    </w:p>
    <w:p w:rsidR="00F169D2" w:rsidRDefault="00F169D2" w:rsidP="00F169D2">
      <w:pPr>
        <w:jc w:val="both"/>
      </w:pPr>
      <w:r>
        <w:t>Специалисты-практики</w:t>
      </w:r>
    </w:p>
    <w:p w:rsidR="00F169D2" w:rsidRPr="00A41154" w:rsidRDefault="00F169D2" w:rsidP="00F169D2">
      <w:r w:rsidRPr="00A41154">
        <w:rPr>
          <w:b/>
        </w:rPr>
        <w:t>Место проведения семинаров:</w:t>
      </w:r>
      <w:r w:rsidRPr="00A41154">
        <w:t xml:space="preserve"> ЧОУ ВПО «</w:t>
      </w:r>
      <w:proofErr w:type="spellStart"/>
      <w:r w:rsidRPr="00A41154">
        <w:t>ЮУИУиЭ</w:t>
      </w:r>
      <w:proofErr w:type="spellEnd"/>
      <w:r w:rsidRPr="00A41154">
        <w:t xml:space="preserve">», ул. </w:t>
      </w:r>
      <w:proofErr w:type="spellStart"/>
      <w:r w:rsidRPr="00A41154">
        <w:t>Кожзаводская</w:t>
      </w:r>
      <w:proofErr w:type="spellEnd"/>
      <w:r w:rsidRPr="00A41154">
        <w:t>, 1</w:t>
      </w:r>
    </w:p>
    <w:p w:rsidR="00F169D2" w:rsidRDefault="00F169D2" w:rsidP="00F169D2">
      <w:pPr>
        <w:rPr>
          <w:b/>
        </w:rPr>
      </w:pPr>
      <w:r>
        <w:rPr>
          <w:b/>
        </w:rPr>
        <w:t>Участие в работе Областной ШМИ бесплатное. По итогам всем участникам выдается сертификат установленного образца</w:t>
      </w:r>
    </w:p>
    <w:p w:rsidR="00F169D2" w:rsidRPr="009574E8" w:rsidRDefault="00F169D2" w:rsidP="00F169D2">
      <w:r>
        <w:rPr>
          <w:b/>
        </w:rPr>
        <w:t>Заявки на участие (</w:t>
      </w:r>
      <w:r>
        <w:t>Приложение 1</w:t>
      </w:r>
      <w:r w:rsidRPr="009574E8">
        <w:t xml:space="preserve">) принимаются до 20 октября 2013 г. по адресу </w:t>
      </w:r>
      <w:hyperlink r:id="rId7" w:history="1">
        <w:r w:rsidRPr="009574E8">
          <w:rPr>
            <w:rStyle w:val="ac"/>
            <w:lang w:val="en-US"/>
          </w:rPr>
          <w:t>sno</w:t>
        </w:r>
        <w:r w:rsidRPr="009574E8">
          <w:rPr>
            <w:rStyle w:val="ac"/>
          </w:rPr>
          <w:t>@</w:t>
        </w:r>
        <w:r w:rsidRPr="009574E8">
          <w:rPr>
            <w:rStyle w:val="ac"/>
            <w:lang w:val="en-US"/>
          </w:rPr>
          <w:t>inueco</w:t>
        </w:r>
        <w:r w:rsidRPr="009574E8">
          <w:rPr>
            <w:rStyle w:val="ac"/>
          </w:rPr>
          <w:t>.</w:t>
        </w:r>
        <w:r w:rsidRPr="009574E8">
          <w:rPr>
            <w:rStyle w:val="ac"/>
            <w:lang w:val="en-US"/>
          </w:rPr>
          <w:t>ru</w:t>
        </w:r>
      </w:hyperlink>
      <w:r w:rsidRPr="009574E8">
        <w:t xml:space="preserve"> Приглашения высылаются по результатам отбора заявок.</w:t>
      </w:r>
    </w:p>
    <w:p w:rsidR="005667F2" w:rsidRDefault="00F169D2" w:rsidP="00F169D2">
      <w:r>
        <w:rPr>
          <w:b/>
        </w:rPr>
        <w:t>Первый семинар состоится 27 октября 2013 г., начало в 10-00.</w:t>
      </w:r>
    </w:p>
    <w:sectPr w:rsidR="005667F2" w:rsidSect="008267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EC" w:rsidRDefault="003D69EC" w:rsidP="005667F2">
      <w:r>
        <w:separator/>
      </w:r>
    </w:p>
  </w:endnote>
  <w:endnote w:type="continuationSeparator" w:id="0">
    <w:p w:rsidR="003D69EC" w:rsidRDefault="003D69EC" w:rsidP="0056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EC" w:rsidRDefault="003D69EC" w:rsidP="005667F2">
      <w:r>
        <w:separator/>
      </w:r>
    </w:p>
  </w:footnote>
  <w:footnote w:type="continuationSeparator" w:id="0">
    <w:p w:rsidR="003D69EC" w:rsidRDefault="003D69EC" w:rsidP="0056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F2" w:rsidRDefault="005667F2">
    <w:pPr>
      <w:pStyle w:val="a5"/>
    </w:pPr>
    <w:r w:rsidRPr="005667F2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407670</wp:posOffset>
          </wp:positionV>
          <wp:extent cx="4085070" cy="809625"/>
          <wp:effectExtent l="0" t="0" r="0" b="0"/>
          <wp:wrapNone/>
          <wp:docPr id="6" name="Picture 2" descr="https://lh6.googleusercontent.com/8Zh55RknxSaAXMg3lOw7C2a8-ddxX2zfjDnzrTZi5q4zqxOTo46BOvinTVpjKaDiyw74H_oWe5RM8dT9T5IY8qd_bS2klaV-rEJY52fPEVruKUM6DyxNOFK49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s://lh6.googleusercontent.com/8Zh55RknxSaAXMg3lOw7C2a8-ddxX2zfjDnzrTZi5q4zqxOTo46BOvinTVpjKaDiyw74H_oWe5RM8dT9T5IY8qd_bS2klaV-rEJY52fPEVruKUM6DyxNOFK49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6007"/>
                  <a:stretch/>
                </pic:blipFill>
                <pic:spPr bwMode="auto">
                  <a:xfrm>
                    <a:off x="0" y="0"/>
                    <a:ext cx="4085070" cy="8096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5667F2">
      <w:rPr>
        <w:noProof/>
        <w:lang w:eastAsia="ru-RU"/>
      </w:rPr>
      <w:drawing>
        <wp:inline distT="0" distB="0" distL="0" distR="0">
          <wp:extent cx="2152650" cy="1539758"/>
          <wp:effectExtent l="0" t="0" r="0" b="3810"/>
          <wp:docPr id="1026" name="Picture 2" descr="https://lh6.googleusercontent.com/8Zh55RknxSaAXMg3lOw7C2a8-ddxX2zfjDnzrTZi5q4zqxOTo46BOvinTVpjKaDiyw74H_oWe5RM8dT9T5IY8qd_bS2klaV-rEJY52fPEVruKUM6DyxNOFK49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lh6.googleusercontent.com/8Zh55RknxSaAXMg3lOw7C2a8-ddxX2zfjDnzrTZi5q4zqxOTo46BOvinTVpjKaDiyw74H_oWe5RM8dT9T5IY8qd_bS2klaV-rEJY52fPEVruKUM6DyxNOFK49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538" b="37982"/>
                  <a:stretch/>
                </pic:blipFill>
                <pic:spPr bwMode="auto">
                  <a:xfrm>
                    <a:off x="0" y="0"/>
                    <a:ext cx="2167467" cy="155035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5667F2">
      <w:rPr>
        <w:noProof/>
        <w:lang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567"/>
    <w:multiLevelType w:val="multilevel"/>
    <w:tmpl w:val="DB0E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C5EE7"/>
    <w:multiLevelType w:val="multilevel"/>
    <w:tmpl w:val="108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67F2"/>
    <w:rsid w:val="00014F3E"/>
    <w:rsid w:val="00086977"/>
    <w:rsid w:val="000E1110"/>
    <w:rsid w:val="00143624"/>
    <w:rsid w:val="00164D35"/>
    <w:rsid w:val="001A5374"/>
    <w:rsid w:val="001E7197"/>
    <w:rsid w:val="003026FA"/>
    <w:rsid w:val="00335270"/>
    <w:rsid w:val="003C54A2"/>
    <w:rsid w:val="003D69EC"/>
    <w:rsid w:val="003D763E"/>
    <w:rsid w:val="004170A8"/>
    <w:rsid w:val="00456035"/>
    <w:rsid w:val="00473E68"/>
    <w:rsid w:val="0055471B"/>
    <w:rsid w:val="005667F2"/>
    <w:rsid w:val="005863EE"/>
    <w:rsid w:val="005A28A0"/>
    <w:rsid w:val="005B39A2"/>
    <w:rsid w:val="005E05A6"/>
    <w:rsid w:val="005E7D1F"/>
    <w:rsid w:val="00622583"/>
    <w:rsid w:val="00641CCB"/>
    <w:rsid w:val="00662DA7"/>
    <w:rsid w:val="00713EEC"/>
    <w:rsid w:val="00723209"/>
    <w:rsid w:val="00745AA7"/>
    <w:rsid w:val="00776712"/>
    <w:rsid w:val="00826771"/>
    <w:rsid w:val="00853680"/>
    <w:rsid w:val="00897622"/>
    <w:rsid w:val="008B7947"/>
    <w:rsid w:val="008C1A76"/>
    <w:rsid w:val="0092765E"/>
    <w:rsid w:val="009A2769"/>
    <w:rsid w:val="00A034A1"/>
    <w:rsid w:val="00A51CCB"/>
    <w:rsid w:val="00A81ABF"/>
    <w:rsid w:val="00AF58BF"/>
    <w:rsid w:val="00B117C2"/>
    <w:rsid w:val="00B378D2"/>
    <w:rsid w:val="00B97574"/>
    <w:rsid w:val="00C34D42"/>
    <w:rsid w:val="00C57A33"/>
    <w:rsid w:val="00CF4349"/>
    <w:rsid w:val="00D3362F"/>
    <w:rsid w:val="00D83830"/>
    <w:rsid w:val="00DC6F75"/>
    <w:rsid w:val="00DF21B4"/>
    <w:rsid w:val="00E07730"/>
    <w:rsid w:val="00E154A4"/>
    <w:rsid w:val="00EA2FDE"/>
    <w:rsid w:val="00ED37B3"/>
    <w:rsid w:val="00ED5201"/>
    <w:rsid w:val="00EF248A"/>
    <w:rsid w:val="00F169D2"/>
    <w:rsid w:val="00F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67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7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67F2"/>
    <w:rPr>
      <w:b/>
      <w:bCs/>
    </w:rPr>
  </w:style>
  <w:style w:type="paragraph" w:styleId="a5">
    <w:name w:val="header"/>
    <w:basedOn w:val="a"/>
    <w:link w:val="a6"/>
    <w:uiPriority w:val="99"/>
    <w:unhideWhenUsed/>
    <w:rsid w:val="005667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667F2"/>
  </w:style>
  <w:style w:type="paragraph" w:styleId="a7">
    <w:name w:val="footer"/>
    <w:basedOn w:val="a"/>
    <w:link w:val="a8"/>
    <w:uiPriority w:val="99"/>
    <w:unhideWhenUsed/>
    <w:rsid w:val="005667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667F2"/>
  </w:style>
  <w:style w:type="paragraph" w:styleId="a9">
    <w:name w:val="Balloon Text"/>
    <w:basedOn w:val="a"/>
    <w:link w:val="aa"/>
    <w:uiPriority w:val="99"/>
    <w:semiHidden/>
    <w:unhideWhenUsed/>
    <w:rsid w:val="00566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667F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16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6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7F2"/>
    <w:rPr>
      <w:b/>
      <w:bCs/>
    </w:rPr>
  </w:style>
  <w:style w:type="paragraph" w:styleId="a5">
    <w:name w:val="header"/>
    <w:basedOn w:val="a"/>
    <w:link w:val="a6"/>
    <w:uiPriority w:val="99"/>
    <w:unhideWhenUsed/>
    <w:rsid w:val="0056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7F2"/>
  </w:style>
  <w:style w:type="paragraph" w:styleId="a7">
    <w:name w:val="footer"/>
    <w:basedOn w:val="a"/>
    <w:link w:val="a8"/>
    <w:uiPriority w:val="99"/>
    <w:unhideWhenUsed/>
    <w:rsid w:val="0056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7F2"/>
  </w:style>
  <w:style w:type="paragraph" w:styleId="a9">
    <w:name w:val="Balloon Text"/>
    <w:basedOn w:val="a"/>
    <w:link w:val="aa"/>
    <w:uiPriority w:val="99"/>
    <w:semiHidden/>
    <w:unhideWhenUsed/>
    <w:rsid w:val="0056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7F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o@inue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nagornaya</cp:lastModifiedBy>
  <cp:revision>3</cp:revision>
  <dcterms:created xsi:type="dcterms:W3CDTF">2013-10-03T03:02:00Z</dcterms:created>
  <dcterms:modified xsi:type="dcterms:W3CDTF">2013-10-03T03:03:00Z</dcterms:modified>
</cp:coreProperties>
</file>